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ED4" w:rsidRDefault="00AE3ED4" w:rsidP="00AE3ED4">
      <w:pPr>
        <w:spacing w:before="0" w:after="0" w:line="288" w:lineRule="auto"/>
        <w:jc w:val="center"/>
        <w:rPr>
          <w:rFonts w:eastAsia="Times New Roman"/>
          <w:b/>
          <w:bCs/>
          <w:color w:val="000000"/>
          <w:szCs w:val="26"/>
          <w:lang w:val="pt-BR"/>
        </w:rPr>
      </w:pPr>
      <w:r>
        <w:rPr>
          <w:rFonts w:eastAsia="Times New Roman"/>
          <w:b/>
          <w:bCs/>
          <w:color w:val="000000"/>
          <w:szCs w:val="26"/>
          <w:lang w:val="pt-BR"/>
        </w:rPr>
        <w:t>CHƯƠNG TRÌNH MÔN HỌC</w:t>
      </w:r>
    </w:p>
    <w:p w:rsidR="00AE3ED4" w:rsidRDefault="00AE3ED4" w:rsidP="00AE3ED4">
      <w:pPr>
        <w:pStyle w:val="ListParagraph"/>
        <w:spacing w:before="0" w:after="0" w:line="288" w:lineRule="auto"/>
        <w:ind w:left="0"/>
        <w:contextualSpacing/>
        <w:rPr>
          <w:b/>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r>
        <w:rPr>
          <w:b/>
          <w:bCs/>
          <w:color w:val="000000"/>
          <w:szCs w:val="26"/>
          <w:lang w:val="sv-SE"/>
        </w:rPr>
        <w:t>MARKETING DỊCH VỤ LOGISTICS</w:t>
      </w:r>
    </w:p>
    <w:p w:rsidR="00AE3ED4" w:rsidRDefault="00AE3ED4" w:rsidP="00AE3ED4">
      <w:pPr>
        <w:spacing w:before="0" w:after="0" w:line="288" w:lineRule="auto"/>
        <w:jc w:val="both"/>
        <w:outlineLvl w:val="0"/>
        <w:rPr>
          <w:rFonts w:eastAsia="Times New Roman"/>
          <w:color w:val="000000"/>
          <w:szCs w:val="26"/>
          <w:lang w:val="pt-BR"/>
        </w:rPr>
      </w:pPr>
      <w:r>
        <w:rPr>
          <w:rFonts w:eastAsia="Times New Roman"/>
          <w:b/>
          <w:bCs/>
          <w:color w:val="000000"/>
          <w:szCs w:val="26"/>
          <w:lang w:val="pt-BR"/>
        </w:rPr>
        <w:t>Mã môn học</w:t>
      </w:r>
      <w:r>
        <w:rPr>
          <w:rFonts w:eastAsia="Times New Roman"/>
          <w:color w:val="000000"/>
          <w:szCs w:val="26"/>
          <w:lang w:val="pt-BR"/>
        </w:rPr>
        <w:t>:</w:t>
      </w:r>
      <w:r>
        <w:rPr>
          <w:rFonts w:eastAsia="Times New Roman"/>
          <w:b/>
          <w:color w:val="000000"/>
          <w:szCs w:val="26"/>
          <w:lang w:val="pt-BR"/>
        </w:rPr>
        <w:t xml:space="preserve"> KTC148</w:t>
      </w:r>
    </w:p>
    <w:p w:rsidR="00AE3ED4" w:rsidRDefault="00AE3ED4" w:rsidP="00AE3ED4">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45</w:t>
      </w:r>
      <w:r>
        <w:rPr>
          <w:rFonts w:eastAsia="Times New Roman"/>
          <w:bCs/>
          <w:color w:val="000000"/>
          <w:szCs w:val="26"/>
          <w:lang w:val="pt-BR"/>
        </w:rPr>
        <w:t xml:space="preserve"> giờ; (Lý thuyết: 13 giờ; Thực hành, thí nghiệm, thảo luận, bài tập: 30 giờ; Kiểm tra: 2 giờ)</w:t>
      </w:r>
    </w:p>
    <w:p w:rsidR="00AE3ED4" w:rsidRDefault="00AE3ED4" w:rsidP="00AE3ED4">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AE3ED4" w:rsidRDefault="00AE3ED4" w:rsidP="00AE3ED4">
      <w:pPr>
        <w:pStyle w:val="s2"/>
        <w:numPr>
          <w:ilvl w:val="0"/>
          <w:numId w:val="0"/>
        </w:numPr>
        <w:tabs>
          <w:tab w:val="clear" w:pos="709"/>
        </w:tabs>
        <w:spacing w:line="288" w:lineRule="auto"/>
        <w:rPr>
          <w:bCs/>
          <w:color w:val="000000"/>
          <w:sz w:val="26"/>
          <w:szCs w:val="26"/>
        </w:rPr>
      </w:pPr>
      <w:r>
        <w:rPr>
          <w:b/>
          <w:bCs/>
          <w:color w:val="000000"/>
          <w:sz w:val="26"/>
          <w:szCs w:val="26"/>
          <w:lang w:val="pt-BR"/>
        </w:rPr>
        <w:t xml:space="preserve">- </w:t>
      </w:r>
      <w:r>
        <w:rPr>
          <w:b/>
          <w:bCs/>
          <w:color w:val="000000"/>
          <w:sz w:val="26"/>
          <w:szCs w:val="26"/>
        </w:rPr>
        <w:t>Vị trí:</w:t>
      </w:r>
      <w:r>
        <w:rPr>
          <w:bCs/>
          <w:color w:val="000000"/>
          <w:sz w:val="26"/>
          <w:szCs w:val="26"/>
        </w:rPr>
        <w:t xml:space="preserve"> Môn học được thiết kế học sau môn Căn bản về Logistics</w:t>
      </w:r>
    </w:p>
    <w:p w:rsidR="00AE3ED4" w:rsidRDefault="00AE3ED4" w:rsidP="00AE3ED4">
      <w:pPr>
        <w:pStyle w:val="st1"/>
        <w:spacing w:line="288" w:lineRule="auto"/>
        <w:ind w:firstLine="0"/>
        <w:rPr>
          <w:color w:val="000000"/>
          <w:sz w:val="26"/>
          <w:szCs w:val="26"/>
        </w:rPr>
      </w:pPr>
      <w:r>
        <w:rPr>
          <w:b/>
          <w:bCs/>
          <w:color w:val="000000"/>
          <w:sz w:val="26"/>
          <w:szCs w:val="26"/>
        </w:rPr>
        <w:t xml:space="preserve">- </w:t>
      </w:r>
      <w:r>
        <w:rPr>
          <w:b/>
          <w:bCs/>
          <w:color w:val="000000"/>
          <w:sz w:val="26"/>
          <w:szCs w:val="26"/>
          <w:lang w:val="pt-BR"/>
        </w:rPr>
        <w:t>Tính chất:</w:t>
      </w:r>
      <w:r>
        <w:rPr>
          <w:color w:val="000000"/>
          <w:sz w:val="26"/>
          <w:szCs w:val="26"/>
        </w:rPr>
        <w:t xml:space="preserve"> Môn học gồm các phần chính Phân khúc thị trường dịch vụ logistics; Phát triển cơ sở dữ liệu khách hàng; Các chiến lược tiếp cận điển hình; Phương tiện truyền thông, xây dựng thương hiệu logistics; Dự báo nhu cầu và tiêu chuẩn dịch vụ; Báo giá và thuyết phục khách hàng.</w:t>
      </w:r>
    </w:p>
    <w:p w:rsidR="00AE3ED4" w:rsidRDefault="00AE3ED4" w:rsidP="00AE3ED4">
      <w:pPr>
        <w:pStyle w:val="st1"/>
        <w:spacing w:line="288" w:lineRule="auto"/>
        <w:ind w:firstLine="0"/>
        <w:rPr>
          <w:color w:val="000000"/>
          <w:sz w:val="26"/>
          <w:szCs w:val="26"/>
        </w:rPr>
      </w:pPr>
      <w:r>
        <w:rPr>
          <w:b/>
          <w:color w:val="000000"/>
          <w:sz w:val="26"/>
          <w:szCs w:val="26"/>
        </w:rPr>
        <w:t>II.</w:t>
      </w:r>
      <w:r>
        <w:rPr>
          <w:b/>
          <w:bCs/>
          <w:color w:val="000000"/>
          <w:sz w:val="26"/>
          <w:szCs w:val="26"/>
          <w:lang w:val="pt-BR"/>
        </w:rPr>
        <w:t>Mục tiêu môn học:</w:t>
      </w:r>
    </w:p>
    <w:p w:rsidR="00AE3ED4" w:rsidRDefault="00AE3ED4" w:rsidP="00AE3ED4">
      <w:pPr>
        <w:pStyle w:val="s2"/>
        <w:numPr>
          <w:ilvl w:val="0"/>
          <w:numId w:val="0"/>
        </w:numPr>
        <w:spacing w:line="288" w:lineRule="auto"/>
        <w:rPr>
          <w:bCs/>
          <w:color w:val="000000"/>
          <w:sz w:val="26"/>
          <w:szCs w:val="26"/>
        </w:rPr>
      </w:pPr>
      <w:r>
        <w:rPr>
          <w:b/>
          <w:bCs/>
          <w:color w:val="000000"/>
          <w:sz w:val="26"/>
          <w:szCs w:val="26"/>
        </w:rPr>
        <w:t xml:space="preserve">- Kiến thức: </w:t>
      </w:r>
      <w:r>
        <w:rPr>
          <w:color w:val="000000"/>
          <w:sz w:val="26"/>
          <w:szCs w:val="26"/>
        </w:rPr>
        <w:t xml:space="preserve">Hiểu được kiến thức </w:t>
      </w:r>
      <w:r>
        <w:rPr>
          <w:color w:val="000000"/>
          <w:sz w:val="26"/>
          <w:szCs w:val="26"/>
          <w:lang w:val="pt-BR"/>
        </w:rPr>
        <w:t xml:space="preserve">chuyên môn </w:t>
      </w:r>
      <w:r>
        <w:rPr>
          <w:color w:val="000000"/>
          <w:sz w:val="26"/>
          <w:szCs w:val="26"/>
        </w:rPr>
        <w:t xml:space="preserve">về </w:t>
      </w:r>
      <w:r>
        <w:rPr>
          <w:color w:val="000000"/>
          <w:sz w:val="26"/>
          <w:szCs w:val="26"/>
          <w:lang w:val="pt-BR"/>
        </w:rPr>
        <w:t>tiếp thị và kinh doanh dịch vụ logisgtics, kiến thức về thị trường và nhu cầu khách hàng, xu hướng phát triển các loại dịch vụ, các phương pháp quảng bá, tiếp cận và giới thiệu dịch vụ cho khách hàng</w:t>
      </w:r>
      <w:r>
        <w:rPr>
          <w:color w:val="000000"/>
          <w:sz w:val="26"/>
          <w:szCs w:val="26"/>
        </w:rPr>
        <w:t>.</w:t>
      </w:r>
    </w:p>
    <w:p w:rsidR="00AE3ED4" w:rsidRDefault="00AE3ED4" w:rsidP="00AE3ED4">
      <w:pPr>
        <w:pStyle w:val="s2"/>
        <w:numPr>
          <w:ilvl w:val="0"/>
          <w:numId w:val="0"/>
        </w:numPr>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thiết kế các chương trình khảo sát nhu cầu, tâm lý khách hàng; xây dựng các phương án tiếp thị và quảng bá dịch vụ, xây dựng thương hiệu qua các biện pháp đơn giản; kỹ năng lập báo giá, thuyết phục khách hàng chấp thuận thuê ngoài dịch vụ.</w:t>
      </w:r>
    </w:p>
    <w:p w:rsidR="00AE3ED4" w:rsidRDefault="00AE3ED4" w:rsidP="00AE3ED4">
      <w:pPr>
        <w:pStyle w:val="s2"/>
        <w:numPr>
          <w:ilvl w:val="0"/>
          <w:numId w:val="0"/>
        </w:numPr>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Tích cực, thân thiện, chuyên nghiệp và thuyết phục trước khách hàng, liêm chính, tuân thủ các quy định quản lý của công ty, tôn trọng đồng nghiệp, đối tác, đối thủ</w:t>
      </w:r>
    </w:p>
    <w:p w:rsidR="00AE3ED4" w:rsidRDefault="00AE3ED4" w:rsidP="00AE3ED4">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AE3ED4" w:rsidRDefault="00AE3ED4" w:rsidP="00AE3ED4">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E3ED4" w:rsidTr="007F1A53">
        <w:trPr>
          <w:trHeight w:val="20"/>
          <w:tblHeader/>
        </w:trPr>
        <w:tc>
          <w:tcPr>
            <w:tcW w:w="621" w:type="dxa"/>
            <w:vMerge w:val="restart"/>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Số TT</w:t>
            </w:r>
          </w:p>
        </w:tc>
        <w:tc>
          <w:tcPr>
            <w:tcW w:w="3691" w:type="dxa"/>
            <w:vMerge w:val="restart"/>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Tên các bài trong môn học</w:t>
            </w:r>
          </w:p>
        </w:tc>
        <w:tc>
          <w:tcPr>
            <w:tcW w:w="5288" w:type="dxa"/>
            <w:gridSpan w:val="4"/>
            <w:vAlign w:val="center"/>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Thời gian (giờ)</w:t>
            </w:r>
          </w:p>
        </w:tc>
      </w:tr>
      <w:tr w:rsidR="00AE3ED4" w:rsidTr="007F1A53">
        <w:trPr>
          <w:trHeight w:val="20"/>
          <w:tblHeader/>
        </w:trPr>
        <w:tc>
          <w:tcPr>
            <w:tcW w:w="621" w:type="dxa"/>
            <w:vMerge/>
          </w:tcPr>
          <w:p w:rsidR="00AE3ED4" w:rsidRDefault="00AE3ED4" w:rsidP="007F1A53">
            <w:pPr>
              <w:spacing w:before="0" w:after="0" w:line="288" w:lineRule="auto"/>
              <w:rPr>
                <w:rFonts w:eastAsia="Times New Roman"/>
                <w:color w:val="000000"/>
                <w:szCs w:val="26"/>
              </w:rPr>
            </w:pPr>
          </w:p>
        </w:tc>
        <w:tc>
          <w:tcPr>
            <w:tcW w:w="3691" w:type="dxa"/>
            <w:vMerge/>
            <w:vAlign w:val="center"/>
          </w:tcPr>
          <w:p w:rsidR="00AE3ED4" w:rsidRDefault="00AE3ED4" w:rsidP="007F1A53">
            <w:pPr>
              <w:spacing w:before="0" w:after="0" w:line="288" w:lineRule="auto"/>
              <w:rPr>
                <w:rFonts w:eastAsia="Times New Roman"/>
                <w:color w:val="000000"/>
                <w:szCs w:val="26"/>
              </w:rPr>
            </w:pPr>
          </w:p>
        </w:tc>
        <w:tc>
          <w:tcPr>
            <w:tcW w:w="918" w:type="dxa"/>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Tổng</w:t>
            </w:r>
          </w:p>
          <w:p w:rsidR="00AE3ED4" w:rsidRDefault="00AE3ED4" w:rsidP="007F1A53">
            <w:pPr>
              <w:spacing w:before="0" w:after="0" w:line="288" w:lineRule="auto"/>
              <w:rPr>
                <w:rFonts w:eastAsia="Times New Roman"/>
                <w:color w:val="000000"/>
                <w:szCs w:val="26"/>
              </w:rPr>
            </w:pPr>
            <w:r>
              <w:rPr>
                <w:rFonts w:eastAsia="Times New Roman"/>
                <w:color w:val="000000"/>
                <w:szCs w:val="26"/>
              </w:rPr>
              <w:t>số</w:t>
            </w:r>
          </w:p>
        </w:tc>
        <w:tc>
          <w:tcPr>
            <w:tcW w:w="979" w:type="dxa"/>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Lý thuyết</w:t>
            </w:r>
          </w:p>
        </w:tc>
        <w:tc>
          <w:tcPr>
            <w:tcW w:w="2376" w:type="dxa"/>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Thực hành / thực tập/ thí nghiệm/ bài tập/ thảo luận</w:t>
            </w:r>
          </w:p>
        </w:tc>
        <w:tc>
          <w:tcPr>
            <w:tcW w:w="1015" w:type="dxa"/>
            <w:vAlign w:val="center"/>
          </w:tcPr>
          <w:p w:rsidR="00AE3ED4" w:rsidRDefault="00AE3ED4" w:rsidP="007F1A53">
            <w:pPr>
              <w:spacing w:before="0" w:after="0" w:line="288" w:lineRule="auto"/>
              <w:rPr>
                <w:rFonts w:eastAsia="Times New Roman"/>
                <w:color w:val="000000"/>
                <w:szCs w:val="26"/>
              </w:rPr>
            </w:pPr>
            <w:r>
              <w:rPr>
                <w:rFonts w:eastAsia="Times New Roman"/>
                <w:color w:val="000000"/>
                <w:szCs w:val="26"/>
              </w:rPr>
              <w:t>Kiểm</w:t>
            </w:r>
          </w:p>
          <w:p w:rsidR="00AE3ED4" w:rsidRDefault="00AE3ED4" w:rsidP="007F1A53">
            <w:pPr>
              <w:spacing w:before="0" w:after="0" w:line="288" w:lineRule="auto"/>
              <w:rPr>
                <w:rFonts w:eastAsia="Times New Roman"/>
                <w:color w:val="000000"/>
                <w:szCs w:val="26"/>
              </w:rPr>
            </w:pPr>
            <w:r>
              <w:rPr>
                <w:rFonts w:eastAsia="Times New Roman"/>
                <w:color w:val="000000"/>
                <w:szCs w:val="26"/>
              </w:rPr>
              <w:t>tra</w:t>
            </w:r>
          </w:p>
        </w:tc>
      </w:tr>
      <w:tr w:rsidR="00AE3ED4" w:rsidTr="007F1A53">
        <w:trPr>
          <w:trHeight w:val="20"/>
        </w:trPr>
        <w:tc>
          <w:tcPr>
            <w:tcW w:w="621" w:type="dxa"/>
          </w:tcPr>
          <w:p w:rsidR="00AE3ED4" w:rsidRDefault="00AE3ED4" w:rsidP="007F1A53">
            <w:pPr>
              <w:spacing w:before="0" w:after="0" w:line="288" w:lineRule="auto"/>
              <w:rPr>
                <w:rFonts w:eastAsia="Times New Roman"/>
                <w:color w:val="000000"/>
                <w:szCs w:val="26"/>
              </w:rPr>
            </w:pPr>
            <w:r>
              <w:rPr>
                <w:rFonts w:eastAsia="Times New Roman"/>
                <w:color w:val="000000"/>
                <w:szCs w:val="26"/>
              </w:rPr>
              <w:t>1</w:t>
            </w:r>
          </w:p>
          <w:p w:rsidR="00AE3ED4" w:rsidRDefault="00AE3ED4" w:rsidP="007F1A53">
            <w:pPr>
              <w:spacing w:before="0" w:after="0" w:line="288" w:lineRule="auto"/>
              <w:rPr>
                <w:rFonts w:eastAsia="Times New Roman"/>
                <w:color w:val="000000"/>
                <w:szCs w:val="26"/>
              </w:rPr>
            </w:pPr>
          </w:p>
          <w:p w:rsidR="00AE3ED4" w:rsidRDefault="00AE3ED4" w:rsidP="007F1A53">
            <w:pPr>
              <w:spacing w:before="0" w:after="0" w:line="288" w:lineRule="auto"/>
              <w:rPr>
                <w:rFonts w:eastAsia="Times New Roman"/>
                <w:color w:val="000000"/>
                <w:szCs w:val="26"/>
              </w:rPr>
            </w:pPr>
          </w:p>
          <w:p w:rsidR="00AE3ED4" w:rsidRDefault="00AE3ED4" w:rsidP="007F1A53">
            <w:pPr>
              <w:spacing w:before="0" w:after="0" w:line="288" w:lineRule="auto"/>
              <w:rPr>
                <w:rFonts w:eastAsia="Times New Roman"/>
                <w:color w:val="000000"/>
                <w:szCs w:val="26"/>
              </w:rPr>
            </w:pPr>
          </w:p>
          <w:p w:rsidR="00AE3ED4" w:rsidRDefault="00AE3ED4" w:rsidP="007F1A53">
            <w:pPr>
              <w:spacing w:before="0" w:after="0" w:line="288" w:lineRule="auto"/>
              <w:rPr>
                <w:rFonts w:eastAsia="Times New Roman"/>
                <w:color w:val="000000"/>
                <w:szCs w:val="26"/>
              </w:rPr>
            </w:pPr>
          </w:p>
        </w:tc>
        <w:tc>
          <w:tcPr>
            <w:tcW w:w="3691" w:type="dxa"/>
          </w:tcPr>
          <w:p w:rsidR="00AE3ED4" w:rsidRDefault="00AE3ED4" w:rsidP="007F1A53">
            <w:pPr>
              <w:pStyle w:val="ListParagraph"/>
              <w:spacing w:before="0" w:after="0" w:line="288" w:lineRule="auto"/>
              <w:ind w:left="0"/>
              <w:jc w:val="both"/>
              <w:rPr>
                <w:b/>
                <w:color w:val="000000"/>
                <w:szCs w:val="26"/>
              </w:rPr>
            </w:pPr>
            <w:r>
              <w:rPr>
                <w:b/>
                <w:color w:val="000000"/>
                <w:szCs w:val="26"/>
              </w:rPr>
              <w:t>Chương 1: Sự phát triển dịch vụ</w:t>
            </w:r>
          </w:p>
          <w:p w:rsidR="00AE3ED4" w:rsidRDefault="00AE3ED4" w:rsidP="007F1A53">
            <w:pPr>
              <w:pStyle w:val="ListParagraph"/>
              <w:tabs>
                <w:tab w:val="left" w:pos="720"/>
                <w:tab w:val="left" w:pos="1440"/>
                <w:tab w:val="left" w:pos="2160"/>
                <w:tab w:val="left" w:pos="2880"/>
                <w:tab w:val="left" w:pos="4245"/>
              </w:tabs>
              <w:spacing w:before="0" w:after="0" w:line="288" w:lineRule="auto"/>
              <w:ind w:left="0"/>
              <w:jc w:val="both"/>
              <w:rPr>
                <w:color w:val="000000"/>
                <w:szCs w:val="26"/>
              </w:rPr>
            </w:pPr>
            <w:r>
              <w:rPr>
                <w:color w:val="000000"/>
                <w:szCs w:val="26"/>
              </w:rPr>
              <w:t>1.1 Logistics căn bản</w:t>
            </w:r>
            <w:r>
              <w:rPr>
                <w:color w:val="000000"/>
                <w:szCs w:val="26"/>
              </w:rPr>
              <w:tab/>
            </w:r>
          </w:p>
          <w:p w:rsidR="00AE3ED4" w:rsidRDefault="00AE3ED4" w:rsidP="007F1A53">
            <w:pPr>
              <w:pStyle w:val="ListParagraph"/>
              <w:spacing w:before="0" w:after="0" w:line="288" w:lineRule="auto"/>
              <w:ind w:left="0"/>
              <w:jc w:val="both"/>
              <w:rPr>
                <w:color w:val="000000"/>
                <w:szCs w:val="26"/>
              </w:rPr>
            </w:pPr>
            <w:r>
              <w:rPr>
                <w:color w:val="000000"/>
                <w:szCs w:val="26"/>
              </w:rPr>
              <w:t>1.2 Logistics tích hợp</w:t>
            </w:r>
          </w:p>
          <w:p w:rsidR="00AE3ED4" w:rsidRDefault="00AE3ED4" w:rsidP="007F1A53">
            <w:pPr>
              <w:pStyle w:val="ListParagraph"/>
              <w:spacing w:before="0" w:after="0" w:line="288" w:lineRule="auto"/>
              <w:ind w:left="0"/>
              <w:jc w:val="both"/>
              <w:rPr>
                <w:color w:val="000000"/>
                <w:szCs w:val="26"/>
              </w:rPr>
            </w:pPr>
            <w:r>
              <w:rPr>
                <w:color w:val="000000"/>
                <w:szCs w:val="26"/>
              </w:rPr>
              <w:t>1.3 Quản trị chuỗi cung ứng</w:t>
            </w:r>
          </w:p>
          <w:p w:rsidR="00AE3ED4" w:rsidRDefault="00AE3ED4" w:rsidP="007F1A53">
            <w:pPr>
              <w:pStyle w:val="ListParagraph"/>
              <w:spacing w:before="0" w:after="0" w:line="288" w:lineRule="auto"/>
              <w:ind w:left="0"/>
              <w:jc w:val="both"/>
              <w:rPr>
                <w:color w:val="000000"/>
                <w:szCs w:val="26"/>
              </w:rPr>
            </w:pPr>
            <w:r>
              <w:rPr>
                <w:color w:val="000000"/>
                <w:szCs w:val="26"/>
              </w:rPr>
              <w:t>1.4 Quản trị chuỗi nhu cầu</w:t>
            </w:r>
          </w:p>
          <w:p w:rsidR="00AE3ED4" w:rsidRDefault="00AE3ED4" w:rsidP="007F1A53">
            <w:pPr>
              <w:pStyle w:val="ListParagraph"/>
              <w:spacing w:before="0" w:after="0" w:line="288" w:lineRule="auto"/>
              <w:ind w:left="0"/>
              <w:jc w:val="both"/>
              <w:rPr>
                <w:rFonts w:eastAsia="Times New Roman"/>
                <w:color w:val="000000"/>
                <w:szCs w:val="26"/>
              </w:rPr>
            </w:pPr>
            <w:r>
              <w:rPr>
                <w:color w:val="000000"/>
                <w:szCs w:val="26"/>
              </w:rPr>
              <w:t>1.5 Logistics 4.0</w:t>
            </w:r>
          </w:p>
        </w:tc>
        <w:tc>
          <w:tcPr>
            <w:tcW w:w="918"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6</w:t>
            </w:r>
          </w:p>
        </w:tc>
        <w:tc>
          <w:tcPr>
            <w:tcW w:w="979"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4</w:t>
            </w:r>
          </w:p>
        </w:tc>
        <w:tc>
          <w:tcPr>
            <w:tcW w:w="1015" w:type="dxa"/>
          </w:tcPr>
          <w:p w:rsidR="00AE3ED4" w:rsidRDefault="00AE3ED4" w:rsidP="007F1A53">
            <w:pPr>
              <w:spacing w:before="0" w:after="0" w:line="288" w:lineRule="auto"/>
              <w:jc w:val="center"/>
              <w:rPr>
                <w:rFonts w:eastAsia="Times New Roman"/>
                <w:color w:val="000000"/>
                <w:szCs w:val="26"/>
              </w:rPr>
            </w:pPr>
          </w:p>
        </w:tc>
      </w:tr>
      <w:tr w:rsidR="00AE3ED4" w:rsidTr="007F1A53">
        <w:trPr>
          <w:trHeight w:val="20"/>
        </w:trPr>
        <w:tc>
          <w:tcPr>
            <w:tcW w:w="621" w:type="dxa"/>
          </w:tcPr>
          <w:p w:rsidR="00AE3ED4" w:rsidRDefault="00AE3ED4" w:rsidP="007F1A53">
            <w:pPr>
              <w:spacing w:before="0" w:after="0" w:line="288" w:lineRule="auto"/>
              <w:rPr>
                <w:rFonts w:eastAsia="Times New Roman"/>
                <w:color w:val="000000"/>
                <w:szCs w:val="26"/>
              </w:rPr>
            </w:pPr>
            <w:r>
              <w:rPr>
                <w:rFonts w:eastAsia="Times New Roman"/>
                <w:color w:val="000000"/>
                <w:szCs w:val="26"/>
              </w:rPr>
              <w:lastRenderedPageBreak/>
              <w:t>2</w:t>
            </w:r>
          </w:p>
        </w:tc>
        <w:tc>
          <w:tcPr>
            <w:tcW w:w="3691" w:type="dxa"/>
          </w:tcPr>
          <w:p w:rsidR="00AE3ED4" w:rsidRDefault="00AE3ED4" w:rsidP="007F1A53">
            <w:pPr>
              <w:pStyle w:val="ListParagraph"/>
              <w:spacing w:before="0" w:after="0" w:line="288" w:lineRule="auto"/>
              <w:ind w:left="0"/>
              <w:jc w:val="both"/>
              <w:rPr>
                <w:b/>
                <w:color w:val="000000"/>
                <w:szCs w:val="26"/>
              </w:rPr>
            </w:pPr>
            <w:r>
              <w:rPr>
                <w:b/>
                <w:color w:val="000000"/>
                <w:szCs w:val="26"/>
              </w:rPr>
              <w:t xml:space="preserve">Chương 2: Phân khúc thị trường </w:t>
            </w:r>
          </w:p>
          <w:p w:rsidR="00AE3ED4" w:rsidRDefault="00AE3ED4" w:rsidP="007F1A53">
            <w:pPr>
              <w:pStyle w:val="ListParagraph"/>
              <w:spacing w:before="0" w:after="0" w:line="288" w:lineRule="auto"/>
              <w:ind w:left="0"/>
              <w:jc w:val="both"/>
              <w:rPr>
                <w:color w:val="000000"/>
                <w:szCs w:val="26"/>
              </w:rPr>
            </w:pPr>
            <w:r>
              <w:rPr>
                <w:color w:val="000000"/>
                <w:szCs w:val="26"/>
              </w:rPr>
              <w:t>2.1 Logistics hợp đồng</w:t>
            </w:r>
          </w:p>
          <w:p w:rsidR="00AE3ED4" w:rsidRDefault="00AE3ED4" w:rsidP="007F1A53">
            <w:pPr>
              <w:pStyle w:val="ListParagraph"/>
              <w:spacing w:before="0" w:after="0" w:line="288" w:lineRule="auto"/>
              <w:ind w:left="0"/>
              <w:jc w:val="both"/>
              <w:rPr>
                <w:color w:val="000000"/>
                <w:szCs w:val="26"/>
              </w:rPr>
            </w:pPr>
            <w:r>
              <w:rPr>
                <w:color w:val="000000"/>
                <w:szCs w:val="26"/>
              </w:rPr>
              <w:t>2.2 Logistics dự án</w:t>
            </w:r>
          </w:p>
          <w:p w:rsidR="00AE3ED4" w:rsidRDefault="00AE3ED4" w:rsidP="007F1A53">
            <w:pPr>
              <w:pStyle w:val="ListParagraph"/>
              <w:spacing w:before="0" w:after="0" w:line="288" w:lineRule="auto"/>
              <w:ind w:left="0"/>
              <w:jc w:val="both"/>
              <w:rPr>
                <w:color w:val="000000"/>
                <w:szCs w:val="26"/>
              </w:rPr>
            </w:pPr>
            <w:r>
              <w:rPr>
                <w:color w:val="000000"/>
                <w:szCs w:val="26"/>
              </w:rPr>
              <w:t>2.3 Logistics đầu vào</w:t>
            </w:r>
          </w:p>
          <w:p w:rsidR="00AE3ED4" w:rsidRDefault="00AE3ED4" w:rsidP="007F1A53">
            <w:pPr>
              <w:pStyle w:val="ListParagraph"/>
              <w:spacing w:before="0" w:after="0" w:line="288" w:lineRule="auto"/>
              <w:ind w:left="0"/>
              <w:jc w:val="both"/>
              <w:rPr>
                <w:color w:val="000000"/>
                <w:szCs w:val="26"/>
              </w:rPr>
            </w:pPr>
            <w:r>
              <w:rPr>
                <w:color w:val="000000"/>
                <w:szCs w:val="26"/>
              </w:rPr>
              <w:t>2.4 Logistics đầu ra</w:t>
            </w:r>
          </w:p>
          <w:p w:rsidR="00AE3ED4" w:rsidRDefault="00AE3ED4" w:rsidP="007F1A53">
            <w:pPr>
              <w:pStyle w:val="ListParagraph"/>
              <w:spacing w:before="0" w:after="0" w:line="288" w:lineRule="auto"/>
              <w:ind w:left="0"/>
              <w:jc w:val="both"/>
              <w:rPr>
                <w:b/>
                <w:color w:val="000000"/>
                <w:szCs w:val="26"/>
              </w:rPr>
            </w:pPr>
            <w:r>
              <w:rPr>
                <w:color w:val="000000"/>
                <w:szCs w:val="26"/>
              </w:rPr>
              <w:t>2.5 Thuê ngoài chuỗi cung ứng</w:t>
            </w:r>
          </w:p>
        </w:tc>
        <w:tc>
          <w:tcPr>
            <w:tcW w:w="918"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AE3ED4" w:rsidRDefault="00AE3ED4" w:rsidP="007F1A53">
            <w:pPr>
              <w:spacing w:before="0" w:after="0" w:line="288" w:lineRule="auto"/>
              <w:jc w:val="center"/>
              <w:rPr>
                <w:rFonts w:eastAsia="Times New Roman"/>
                <w:color w:val="000000"/>
                <w:szCs w:val="26"/>
              </w:rPr>
            </w:pPr>
          </w:p>
        </w:tc>
      </w:tr>
      <w:tr w:rsidR="00AE3ED4" w:rsidTr="007F1A53">
        <w:trPr>
          <w:trHeight w:val="20"/>
        </w:trPr>
        <w:tc>
          <w:tcPr>
            <w:tcW w:w="621" w:type="dxa"/>
          </w:tcPr>
          <w:p w:rsidR="00AE3ED4" w:rsidRDefault="00AE3ED4" w:rsidP="007F1A53">
            <w:pPr>
              <w:spacing w:before="0" w:after="0" w:line="288" w:lineRule="auto"/>
              <w:rPr>
                <w:rFonts w:eastAsia="Times New Roman"/>
                <w:color w:val="000000"/>
                <w:szCs w:val="26"/>
              </w:rPr>
            </w:pPr>
            <w:r>
              <w:rPr>
                <w:rFonts w:eastAsia="Times New Roman"/>
                <w:color w:val="000000"/>
                <w:szCs w:val="26"/>
              </w:rPr>
              <w:t>3</w:t>
            </w:r>
          </w:p>
        </w:tc>
        <w:tc>
          <w:tcPr>
            <w:tcW w:w="3691" w:type="dxa"/>
          </w:tcPr>
          <w:p w:rsidR="00AE3ED4" w:rsidRDefault="00AE3ED4" w:rsidP="007F1A53">
            <w:pPr>
              <w:pStyle w:val="ListParagraph"/>
              <w:spacing w:before="0" w:after="0" w:line="288" w:lineRule="auto"/>
              <w:ind w:left="0"/>
              <w:jc w:val="both"/>
              <w:rPr>
                <w:b/>
                <w:color w:val="000000"/>
                <w:szCs w:val="26"/>
              </w:rPr>
            </w:pPr>
            <w:r>
              <w:rPr>
                <w:b/>
                <w:color w:val="000000"/>
                <w:szCs w:val="26"/>
              </w:rPr>
              <w:t xml:space="preserve">Chương 3: Marketing phối hợp (4P) </w:t>
            </w:r>
          </w:p>
          <w:p w:rsidR="00AE3ED4" w:rsidRDefault="00AE3ED4" w:rsidP="007F1A53">
            <w:pPr>
              <w:pStyle w:val="ListParagraph"/>
              <w:spacing w:before="0" w:after="0" w:line="288" w:lineRule="auto"/>
              <w:ind w:left="0"/>
              <w:jc w:val="both"/>
              <w:rPr>
                <w:color w:val="000000"/>
                <w:szCs w:val="26"/>
              </w:rPr>
            </w:pPr>
            <w:r>
              <w:rPr>
                <w:color w:val="000000"/>
                <w:szCs w:val="26"/>
              </w:rPr>
              <w:t>3.1 Thiết kế dịch vụ</w:t>
            </w:r>
          </w:p>
          <w:p w:rsidR="00AE3ED4" w:rsidRDefault="00AE3ED4" w:rsidP="007F1A53">
            <w:pPr>
              <w:pStyle w:val="ListParagraph"/>
              <w:spacing w:before="0" w:after="0" w:line="288" w:lineRule="auto"/>
              <w:ind w:left="0"/>
              <w:jc w:val="both"/>
              <w:rPr>
                <w:color w:val="000000"/>
                <w:szCs w:val="26"/>
              </w:rPr>
            </w:pPr>
            <w:r>
              <w:rPr>
                <w:color w:val="000000"/>
                <w:szCs w:val="26"/>
              </w:rPr>
              <w:t>3.2 Giá dịch vụ</w:t>
            </w:r>
          </w:p>
          <w:p w:rsidR="00AE3ED4" w:rsidRDefault="00AE3ED4" w:rsidP="007F1A53">
            <w:pPr>
              <w:pStyle w:val="ListParagraph"/>
              <w:spacing w:before="0" w:after="0" w:line="288" w:lineRule="auto"/>
              <w:ind w:left="0"/>
              <w:jc w:val="both"/>
              <w:rPr>
                <w:color w:val="000000"/>
                <w:szCs w:val="26"/>
              </w:rPr>
            </w:pPr>
            <w:r>
              <w:rPr>
                <w:color w:val="000000"/>
                <w:szCs w:val="26"/>
              </w:rPr>
              <w:t>3.3 Truyền thông/xúc tiến dịch vụ</w:t>
            </w:r>
          </w:p>
          <w:p w:rsidR="00AE3ED4" w:rsidRDefault="00AE3ED4" w:rsidP="007F1A53">
            <w:pPr>
              <w:pStyle w:val="ListParagraph"/>
              <w:spacing w:before="0" w:after="0" w:line="288" w:lineRule="auto"/>
              <w:ind w:left="0"/>
              <w:jc w:val="both"/>
              <w:rPr>
                <w:b/>
                <w:color w:val="000000"/>
                <w:szCs w:val="26"/>
              </w:rPr>
            </w:pPr>
            <w:r>
              <w:rPr>
                <w:color w:val="000000"/>
                <w:szCs w:val="26"/>
              </w:rPr>
              <w:t>3.4 Định vị dịch vụ</w:t>
            </w:r>
          </w:p>
        </w:tc>
        <w:tc>
          <w:tcPr>
            <w:tcW w:w="918"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8</w:t>
            </w:r>
          </w:p>
        </w:tc>
        <w:tc>
          <w:tcPr>
            <w:tcW w:w="1015"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1</w:t>
            </w:r>
          </w:p>
        </w:tc>
      </w:tr>
      <w:tr w:rsidR="00AE3ED4" w:rsidTr="007F1A53">
        <w:trPr>
          <w:trHeight w:val="20"/>
        </w:trPr>
        <w:tc>
          <w:tcPr>
            <w:tcW w:w="621" w:type="dxa"/>
          </w:tcPr>
          <w:p w:rsidR="00AE3ED4" w:rsidRDefault="00AE3ED4" w:rsidP="007F1A53">
            <w:pPr>
              <w:spacing w:before="0" w:after="0" w:line="288" w:lineRule="auto"/>
              <w:rPr>
                <w:rFonts w:eastAsia="Times New Roman"/>
                <w:color w:val="000000"/>
                <w:szCs w:val="26"/>
              </w:rPr>
            </w:pPr>
            <w:r>
              <w:rPr>
                <w:rFonts w:eastAsia="Times New Roman"/>
                <w:color w:val="000000"/>
                <w:szCs w:val="26"/>
              </w:rPr>
              <w:t>4</w:t>
            </w:r>
          </w:p>
        </w:tc>
        <w:tc>
          <w:tcPr>
            <w:tcW w:w="3691" w:type="dxa"/>
          </w:tcPr>
          <w:p w:rsidR="00AE3ED4" w:rsidRDefault="00AE3ED4" w:rsidP="007F1A53">
            <w:pPr>
              <w:pStyle w:val="ListParagraph"/>
              <w:spacing w:before="0" w:after="0" w:line="288" w:lineRule="auto"/>
              <w:ind w:left="0"/>
              <w:jc w:val="both"/>
              <w:rPr>
                <w:b/>
                <w:color w:val="000000"/>
                <w:szCs w:val="26"/>
              </w:rPr>
            </w:pPr>
            <w:r>
              <w:rPr>
                <w:b/>
                <w:color w:val="000000"/>
                <w:szCs w:val="26"/>
              </w:rPr>
              <w:t xml:space="preserve">Chương 4: Quy trình bán hàng </w:t>
            </w:r>
          </w:p>
          <w:p w:rsidR="00AE3ED4" w:rsidRDefault="00AE3ED4" w:rsidP="007F1A53">
            <w:pPr>
              <w:pStyle w:val="ListParagraph"/>
              <w:spacing w:before="0" w:after="0" w:line="288" w:lineRule="auto"/>
              <w:ind w:left="0"/>
              <w:jc w:val="both"/>
              <w:rPr>
                <w:color w:val="000000"/>
                <w:szCs w:val="26"/>
              </w:rPr>
            </w:pPr>
            <w:r>
              <w:rPr>
                <w:color w:val="000000"/>
                <w:szCs w:val="26"/>
              </w:rPr>
              <w:t>4.1 Yêu cầu thông tin - RFI</w:t>
            </w:r>
          </w:p>
          <w:p w:rsidR="00AE3ED4" w:rsidRDefault="00AE3ED4" w:rsidP="007F1A53">
            <w:pPr>
              <w:pStyle w:val="ListParagraph"/>
              <w:spacing w:before="0" w:after="0" w:line="288" w:lineRule="auto"/>
              <w:ind w:left="0"/>
              <w:jc w:val="both"/>
              <w:rPr>
                <w:color w:val="000000"/>
                <w:szCs w:val="26"/>
              </w:rPr>
            </w:pPr>
            <w:r>
              <w:rPr>
                <w:color w:val="000000"/>
                <w:szCs w:val="26"/>
              </w:rPr>
              <w:t>4.2 Yêu cầu báo giá - RFQ</w:t>
            </w:r>
          </w:p>
          <w:p w:rsidR="00AE3ED4" w:rsidRDefault="00AE3ED4" w:rsidP="007F1A53">
            <w:pPr>
              <w:pStyle w:val="ListParagraph"/>
              <w:spacing w:before="0" w:after="0" w:line="288" w:lineRule="auto"/>
              <w:ind w:left="0"/>
              <w:jc w:val="both"/>
              <w:rPr>
                <w:color w:val="000000"/>
                <w:szCs w:val="26"/>
              </w:rPr>
            </w:pPr>
            <w:r>
              <w:rPr>
                <w:color w:val="000000"/>
                <w:szCs w:val="26"/>
              </w:rPr>
              <w:t>4.3 Đấu thầu và chào bán cạnh tranh</w:t>
            </w:r>
          </w:p>
          <w:p w:rsidR="00AE3ED4" w:rsidRDefault="00AE3ED4" w:rsidP="007F1A53">
            <w:pPr>
              <w:pStyle w:val="ListParagraph"/>
              <w:spacing w:before="0" w:after="0" w:line="288" w:lineRule="auto"/>
              <w:ind w:left="0"/>
              <w:jc w:val="both"/>
              <w:rPr>
                <w:color w:val="000000"/>
                <w:szCs w:val="26"/>
              </w:rPr>
            </w:pPr>
            <w:r>
              <w:rPr>
                <w:color w:val="000000"/>
                <w:szCs w:val="26"/>
              </w:rPr>
              <w:t>4.4 Theo dõi và đi đến thỏa thuận</w:t>
            </w:r>
          </w:p>
          <w:p w:rsidR="00AE3ED4" w:rsidRDefault="00AE3ED4" w:rsidP="007F1A53">
            <w:pPr>
              <w:pStyle w:val="ListParagraph"/>
              <w:spacing w:before="0" w:after="0" w:line="288" w:lineRule="auto"/>
              <w:ind w:left="0"/>
              <w:jc w:val="both"/>
              <w:rPr>
                <w:b/>
                <w:color w:val="000000"/>
                <w:szCs w:val="26"/>
              </w:rPr>
            </w:pPr>
            <w:r>
              <w:rPr>
                <w:color w:val="000000"/>
                <w:szCs w:val="26"/>
              </w:rPr>
              <w:t>4.5 Quản trị quan hệ khách hàng</w:t>
            </w:r>
          </w:p>
        </w:tc>
        <w:tc>
          <w:tcPr>
            <w:tcW w:w="918"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1</w:t>
            </w:r>
          </w:p>
        </w:tc>
      </w:tr>
      <w:tr w:rsidR="00AE3ED4" w:rsidTr="007F1A53">
        <w:trPr>
          <w:trHeight w:val="20"/>
        </w:trPr>
        <w:tc>
          <w:tcPr>
            <w:tcW w:w="621" w:type="dxa"/>
          </w:tcPr>
          <w:p w:rsidR="00AE3ED4" w:rsidRDefault="00AE3ED4" w:rsidP="007F1A53">
            <w:pPr>
              <w:spacing w:before="0" w:after="0" w:line="288" w:lineRule="auto"/>
              <w:rPr>
                <w:rFonts w:eastAsia="Times New Roman"/>
                <w:color w:val="000000"/>
                <w:szCs w:val="26"/>
              </w:rPr>
            </w:pPr>
            <w:r>
              <w:rPr>
                <w:rFonts w:eastAsia="Times New Roman"/>
                <w:color w:val="000000"/>
                <w:szCs w:val="26"/>
              </w:rPr>
              <w:t>5</w:t>
            </w:r>
          </w:p>
        </w:tc>
        <w:tc>
          <w:tcPr>
            <w:tcW w:w="3691" w:type="dxa"/>
          </w:tcPr>
          <w:p w:rsidR="00AE3ED4" w:rsidRDefault="00AE3ED4" w:rsidP="007F1A53">
            <w:pPr>
              <w:pStyle w:val="ListParagraph"/>
              <w:spacing w:before="0" w:after="0" w:line="288" w:lineRule="auto"/>
              <w:ind w:left="0"/>
              <w:jc w:val="both"/>
              <w:rPr>
                <w:b/>
                <w:color w:val="000000"/>
                <w:szCs w:val="26"/>
              </w:rPr>
            </w:pPr>
            <w:r>
              <w:rPr>
                <w:b/>
                <w:color w:val="000000"/>
                <w:szCs w:val="26"/>
              </w:rPr>
              <w:t xml:space="preserve">Chương 5: Xây dựng thương hiệu logistics </w:t>
            </w:r>
          </w:p>
          <w:p w:rsidR="00AE3ED4" w:rsidRDefault="00AE3ED4" w:rsidP="007F1A53">
            <w:pPr>
              <w:pStyle w:val="ListParagraph"/>
              <w:spacing w:before="0" w:after="0" w:line="288" w:lineRule="auto"/>
              <w:ind w:left="0"/>
              <w:jc w:val="both"/>
              <w:rPr>
                <w:color w:val="000000"/>
                <w:szCs w:val="26"/>
              </w:rPr>
            </w:pPr>
            <w:r>
              <w:rPr>
                <w:color w:val="000000"/>
                <w:szCs w:val="26"/>
              </w:rPr>
              <w:t>5.1 Nhận diện thương hiệu</w:t>
            </w:r>
          </w:p>
          <w:p w:rsidR="00AE3ED4" w:rsidRDefault="00AE3ED4" w:rsidP="007F1A53">
            <w:pPr>
              <w:pStyle w:val="ListParagraph"/>
              <w:spacing w:before="0" w:after="0" w:line="288" w:lineRule="auto"/>
              <w:ind w:left="0"/>
              <w:jc w:val="both"/>
              <w:rPr>
                <w:color w:val="000000"/>
                <w:szCs w:val="26"/>
              </w:rPr>
            </w:pPr>
            <w:r>
              <w:rPr>
                <w:color w:val="000000"/>
                <w:szCs w:val="26"/>
              </w:rPr>
              <w:t>5.2 Xây dựng thương hiệu</w:t>
            </w:r>
          </w:p>
          <w:p w:rsidR="00AE3ED4" w:rsidRDefault="00AE3ED4" w:rsidP="007F1A53">
            <w:pPr>
              <w:pStyle w:val="ListParagraph"/>
              <w:spacing w:before="0" w:after="0" w:line="288" w:lineRule="auto"/>
              <w:ind w:left="0"/>
              <w:jc w:val="both"/>
              <w:rPr>
                <w:color w:val="000000"/>
                <w:szCs w:val="26"/>
              </w:rPr>
            </w:pPr>
            <w:r>
              <w:rPr>
                <w:color w:val="000000"/>
                <w:szCs w:val="26"/>
              </w:rPr>
              <w:t>5.3 Marketing xanh</w:t>
            </w:r>
          </w:p>
          <w:p w:rsidR="00AE3ED4" w:rsidRDefault="00AE3ED4" w:rsidP="007F1A53">
            <w:pPr>
              <w:pStyle w:val="ListParagraph"/>
              <w:spacing w:before="0" w:after="0" w:line="288" w:lineRule="auto"/>
              <w:ind w:left="0"/>
              <w:jc w:val="both"/>
              <w:rPr>
                <w:b/>
                <w:color w:val="000000"/>
                <w:szCs w:val="26"/>
              </w:rPr>
            </w:pPr>
            <w:r>
              <w:rPr>
                <w:color w:val="000000"/>
                <w:szCs w:val="26"/>
              </w:rPr>
              <w:t>5.4 Logistics 4.0 và xu hướng tương lai</w:t>
            </w:r>
          </w:p>
        </w:tc>
        <w:tc>
          <w:tcPr>
            <w:tcW w:w="918"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AE3ED4" w:rsidRDefault="00AE3ED4" w:rsidP="007F1A53">
            <w:pPr>
              <w:spacing w:before="0" w:after="0" w:line="288" w:lineRule="auto"/>
              <w:jc w:val="center"/>
              <w:rPr>
                <w:rFonts w:eastAsia="Times New Roman"/>
                <w:color w:val="000000"/>
                <w:szCs w:val="26"/>
              </w:rPr>
            </w:pPr>
          </w:p>
        </w:tc>
      </w:tr>
      <w:tr w:rsidR="00AE3ED4" w:rsidTr="007F1A53">
        <w:trPr>
          <w:trHeight w:val="20"/>
        </w:trPr>
        <w:tc>
          <w:tcPr>
            <w:tcW w:w="4312" w:type="dxa"/>
            <w:gridSpan w:val="2"/>
            <w:vAlign w:val="center"/>
          </w:tcPr>
          <w:p w:rsidR="00AE3ED4" w:rsidRDefault="00AE3ED4" w:rsidP="007F1A53">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45</w:t>
            </w:r>
          </w:p>
        </w:tc>
        <w:tc>
          <w:tcPr>
            <w:tcW w:w="979" w:type="dxa"/>
            <w:vAlign w:val="center"/>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13</w:t>
            </w:r>
          </w:p>
        </w:tc>
        <w:tc>
          <w:tcPr>
            <w:tcW w:w="2376" w:type="dxa"/>
            <w:vAlign w:val="center"/>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AE3ED4" w:rsidRDefault="00AE3ED4" w:rsidP="007F1A53">
            <w:pPr>
              <w:spacing w:before="0" w:after="0" w:line="288" w:lineRule="auto"/>
              <w:jc w:val="center"/>
              <w:rPr>
                <w:rFonts w:eastAsia="Times New Roman"/>
                <w:color w:val="000000"/>
                <w:szCs w:val="26"/>
              </w:rPr>
            </w:pPr>
            <w:r>
              <w:rPr>
                <w:rFonts w:eastAsia="Times New Roman"/>
                <w:color w:val="000000"/>
                <w:szCs w:val="26"/>
              </w:rPr>
              <w:t>2</w:t>
            </w:r>
          </w:p>
        </w:tc>
      </w:tr>
    </w:tbl>
    <w:p w:rsidR="00AE3ED4" w:rsidRDefault="00AE3ED4" w:rsidP="00AE3ED4">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t xml:space="preserve">Chương 1: Sự phát triển dịch vụ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6 giờ</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lastRenderedPageBreak/>
        <w:t xml:space="preserve">Mục tiêu: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 xml:space="preserve">Trình bày sự ra đời và phát triển của dịch vụ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các khái niệm về Logistics căn bản, Logistics tích hợp, quản trị chuỗi cung ứng, quản trị chuỗi nhu cầu</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về khái niệm Logistics 4.0</w:t>
      </w:r>
    </w:p>
    <w:p w:rsidR="00AE3ED4" w:rsidRDefault="00AE3ED4" w:rsidP="00AE3ED4">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p>
    <w:p w:rsidR="00AE3ED4" w:rsidRDefault="00AE3ED4" w:rsidP="00AE3ED4">
      <w:pPr>
        <w:pStyle w:val="ListParagraph"/>
        <w:tabs>
          <w:tab w:val="left" w:pos="720"/>
          <w:tab w:val="left" w:pos="1440"/>
          <w:tab w:val="left" w:pos="2160"/>
          <w:tab w:val="left" w:pos="2880"/>
          <w:tab w:val="left" w:pos="4245"/>
        </w:tabs>
        <w:spacing w:before="0" w:after="0" w:line="288" w:lineRule="auto"/>
        <w:ind w:left="0"/>
        <w:jc w:val="both"/>
        <w:rPr>
          <w:i/>
          <w:color w:val="000000"/>
          <w:szCs w:val="26"/>
          <w:lang w:val="sv-SE"/>
        </w:rPr>
      </w:pPr>
      <w:r>
        <w:rPr>
          <w:color w:val="000000"/>
          <w:szCs w:val="26"/>
          <w:lang w:val="sv-SE"/>
        </w:rPr>
        <w:t>1.1 Logistics căn bản</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1.2 Logistics tích hợp</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lang w:val="sv-SE"/>
        </w:rPr>
        <w:t>1.3 Quản trị chuỗi cung ứng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1.4 Quản trị chuỗi nhu cầu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1.5 Logistics 4.0</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t xml:space="preserve">Chương 2: Phân khúc thị trường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9 giờ</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các khái niệm về  Logistics hợp đồng</w:t>
      </w:r>
      <w:r>
        <w:rPr>
          <w:i/>
          <w:color w:val="000000"/>
          <w:szCs w:val="26"/>
          <w:lang w:val="sv-SE"/>
        </w:rPr>
        <w:t xml:space="preserve">, </w:t>
      </w:r>
      <w:r>
        <w:rPr>
          <w:color w:val="000000"/>
          <w:szCs w:val="26"/>
          <w:lang w:val="sv-SE"/>
        </w:rPr>
        <w:t xml:space="preserve">dự án, đầu vào, đầu ra, thuê ngoài chuỗi cung ứng.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 xml:space="preserve">Vận dụng kiến thức vào tình hình thực tế </w:t>
      </w:r>
    </w:p>
    <w:p w:rsidR="00AE3ED4" w:rsidRDefault="00AE3ED4" w:rsidP="00AE3ED4">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2.1 Logistics hợp đồng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2.2 Logistics dự án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2.3 Logistics đầu vào</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rPr>
        <w:t>2.4 Logistics đầu ra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2.5 Thuê ngoài chuỗi cung ứng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b/>
          <w:color w:val="000000"/>
          <w:szCs w:val="26"/>
          <w:lang w:val="sv-SE"/>
        </w:rPr>
      </w:pPr>
      <w:r>
        <w:rPr>
          <w:b/>
          <w:color w:val="000000"/>
          <w:szCs w:val="26"/>
        </w:rPr>
        <w:t xml:space="preserve">Chương 3: Marketing phối hợp (4P)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12 giờ</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các khái niệm và các quyết định liên quan đến phối thức Marketing (4Ps) về thiết kế dịch vụ, giá dịch vụ, xúc tiến dịch vụ và định vị</w:t>
      </w:r>
    </w:p>
    <w:p w:rsidR="00AE3ED4" w:rsidRDefault="00AE3ED4" w:rsidP="00AE3ED4">
      <w:pPr>
        <w:pStyle w:val="ListParagraph"/>
        <w:numPr>
          <w:ilvl w:val="0"/>
          <w:numId w:val="4"/>
        </w:numPr>
        <w:spacing w:before="0" w:after="0" w:line="288" w:lineRule="auto"/>
        <w:jc w:val="both"/>
        <w:rPr>
          <w:color w:val="000000"/>
          <w:szCs w:val="26"/>
        </w:rPr>
      </w:pPr>
      <w:r>
        <w:rPr>
          <w:color w:val="000000"/>
          <w:szCs w:val="26"/>
        </w:rPr>
        <w:t>Ứng dụng Marketing dịch vụ Logistics vào thực tế</w:t>
      </w:r>
    </w:p>
    <w:p w:rsidR="00AE3ED4" w:rsidRDefault="00AE3ED4" w:rsidP="00AE3ED4">
      <w:pPr>
        <w:pStyle w:val="ListParagraph"/>
        <w:spacing w:before="0" w:after="0" w:line="288" w:lineRule="auto"/>
        <w:ind w:left="0"/>
        <w:jc w:val="both"/>
        <w:rPr>
          <w:color w:val="000000"/>
          <w:szCs w:val="26"/>
        </w:rPr>
      </w:pPr>
      <w:r>
        <w:rPr>
          <w:rFonts w:eastAsia="Times New Roman"/>
          <w:b/>
          <w:bCs/>
          <w:color w:val="000000"/>
          <w:szCs w:val="26"/>
          <w:lang w:val="pt-BR"/>
        </w:rPr>
        <w:t>Nội dung</w:t>
      </w:r>
    </w:p>
    <w:p w:rsidR="00AE3ED4" w:rsidRDefault="00AE3ED4" w:rsidP="00AE3ED4">
      <w:pPr>
        <w:pStyle w:val="ListParagraph"/>
        <w:spacing w:before="0" w:after="0" w:line="288" w:lineRule="auto"/>
        <w:ind w:left="0"/>
        <w:jc w:val="both"/>
        <w:rPr>
          <w:color w:val="000000"/>
          <w:szCs w:val="26"/>
        </w:rPr>
      </w:pPr>
      <w:r>
        <w:rPr>
          <w:color w:val="000000"/>
          <w:szCs w:val="26"/>
          <w:lang w:val="sv-SE"/>
        </w:rPr>
        <w:t>3.1 Thiết kế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lang w:val="sv-SE"/>
        </w:rPr>
        <w:t>3.2 Giá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3.3 Truyền thông/xúc tiến dịch vụ</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rPr>
        <w:t>3.4 Định vị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i/>
          <w:color w:val="000000"/>
          <w:szCs w:val="26"/>
          <w:lang w:val="sv-SE"/>
        </w:rPr>
        <w:t>Kiểm tra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b/>
          <w:color w:val="000000"/>
          <w:szCs w:val="26"/>
        </w:rPr>
        <w:t xml:space="preserve">Chương 4: Quy trình bán hàng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9 giờ</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lastRenderedPageBreak/>
        <w:t xml:space="preserve">Mục tiêu: </w:t>
      </w:r>
      <w:r>
        <w:rPr>
          <w:b/>
          <w:color w:val="000000"/>
          <w:szCs w:val="26"/>
          <w:lang w:val="sv-SE"/>
        </w:rPr>
        <w:tab/>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về yêu cầu thông tin – RFI, yêu cầu báo giá – RFQ</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Vận dụng quản trị quan hệ khách hàng vào doanh nghiệp</w:t>
      </w:r>
    </w:p>
    <w:p w:rsidR="00AE3ED4" w:rsidRDefault="00AE3ED4" w:rsidP="00AE3ED4">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4.1 Yêu cầu thông tin - RFI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lang w:val="sv-SE"/>
        </w:rPr>
        <w:t>4.2 Yêu cầu báo giá - RFQ</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4.3 Đấu thầu và chào bán cạnh tranh</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lang w:val="sv-SE"/>
        </w:rPr>
        <w:t>4.4 Theo dõi và đi đến thỏa thuận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color w:val="000000"/>
          <w:szCs w:val="26"/>
          <w:lang w:val="sv-SE"/>
        </w:rPr>
        <w:t>4.5 Quản trị quan hệ khách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i/>
          <w:color w:val="000000"/>
          <w:szCs w:val="26"/>
          <w:lang w:val="sv-SE"/>
        </w:rPr>
      </w:pPr>
      <w:r>
        <w:rPr>
          <w:i/>
          <w:color w:val="000000"/>
          <w:szCs w:val="26"/>
          <w:lang w:val="sv-SE"/>
        </w:rPr>
        <w:t>Kiểm tra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b/>
          <w:color w:val="000000"/>
          <w:szCs w:val="26"/>
        </w:rPr>
      </w:pPr>
      <w:r>
        <w:rPr>
          <w:b/>
          <w:color w:val="000000"/>
          <w:szCs w:val="26"/>
        </w:rPr>
        <w:t xml:space="preserve">Chương 5: Xây dựng thương hiệu logistics </w:t>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9 giờ</w:t>
      </w:r>
    </w:p>
    <w:p w:rsidR="00AE3ED4" w:rsidRDefault="00AE3ED4" w:rsidP="00AE3ED4">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 xml:space="preserve">Vận dụng kiến thức vào việc nhận diện và xây dựng thương hiệu. </w:t>
      </w:r>
    </w:p>
    <w:p w:rsidR="00AE3ED4" w:rsidRDefault="00AE3ED4" w:rsidP="00AE3ED4">
      <w:pPr>
        <w:pStyle w:val="ListParagraph"/>
        <w:numPr>
          <w:ilvl w:val="0"/>
          <w:numId w:val="4"/>
        </w:numPr>
        <w:spacing w:before="0" w:after="0" w:line="288" w:lineRule="auto"/>
        <w:jc w:val="both"/>
        <w:rPr>
          <w:color w:val="000000"/>
          <w:szCs w:val="26"/>
          <w:lang w:val="sv-SE"/>
        </w:rPr>
      </w:pPr>
      <w:r>
        <w:rPr>
          <w:color w:val="000000"/>
          <w:szCs w:val="26"/>
          <w:lang w:val="sv-SE"/>
        </w:rPr>
        <w:t>Trình bày về Marketing xanh; Logistics 4.0 và xu hướng tương lai</w:t>
      </w:r>
      <w:r>
        <w:rPr>
          <w:i/>
          <w:color w:val="000000"/>
          <w:szCs w:val="26"/>
          <w:lang w:val="sv-SE"/>
        </w:rPr>
        <w:t xml:space="preserve"> </w:t>
      </w:r>
    </w:p>
    <w:p w:rsidR="00AE3ED4" w:rsidRDefault="00AE3ED4" w:rsidP="00AE3ED4">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p>
    <w:p w:rsidR="00AE3ED4" w:rsidRDefault="00AE3ED4" w:rsidP="00AE3ED4">
      <w:pPr>
        <w:pStyle w:val="ListParagraph"/>
        <w:spacing w:before="0" w:after="0" w:line="288" w:lineRule="auto"/>
        <w:ind w:left="0"/>
        <w:jc w:val="both"/>
        <w:rPr>
          <w:color w:val="000000"/>
          <w:szCs w:val="26"/>
          <w:lang w:val="sv-SE"/>
        </w:rPr>
      </w:pPr>
      <w:r>
        <w:rPr>
          <w:color w:val="000000"/>
          <w:szCs w:val="26"/>
          <w:lang w:val="sv-SE"/>
        </w:rPr>
        <w:t>5.1 Nhận diện thương hiệu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5.2 Xây dựng thương hiệu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pStyle w:val="ListParagraph"/>
        <w:spacing w:before="0" w:after="0" w:line="288" w:lineRule="auto"/>
        <w:ind w:left="0"/>
        <w:jc w:val="both"/>
        <w:rPr>
          <w:color w:val="000000"/>
          <w:szCs w:val="26"/>
        </w:rPr>
      </w:pPr>
      <w:r>
        <w:rPr>
          <w:color w:val="000000"/>
          <w:szCs w:val="26"/>
        </w:rPr>
        <w:t>5.3 Marketing xanh</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p>
    <w:p w:rsidR="00AE3ED4" w:rsidRDefault="00AE3ED4" w:rsidP="00AE3ED4">
      <w:pPr>
        <w:spacing w:before="0" w:after="0" w:line="288" w:lineRule="auto"/>
        <w:jc w:val="both"/>
        <w:rPr>
          <w:i/>
          <w:color w:val="000000"/>
          <w:szCs w:val="26"/>
          <w:lang w:val="sv-SE"/>
        </w:rPr>
      </w:pPr>
      <w:r>
        <w:rPr>
          <w:color w:val="000000"/>
          <w:szCs w:val="26"/>
        </w:rPr>
        <w:t>5.4 Logistics 4.0 và xu hướng tương lai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AE3ED4" w:rsidRDefault="00AE3ED4" w:rsidP="00AE3ED4">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r>
        <w:rPr>
          <w:rFonts w:eastAsia="Times New Roman"/>
          <w:b/>
          <w:color w:val="000000"/>
          <w:szCs w:val="26"/>
          <w:lang w:val="sv-SE"/>
        </w:rPr>
        <w:tab/>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AE3ED4" w:rsidRDefault="00AE3ED4" w:rsidP="00AE3ED4">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AE3ED4" w:rsidRDefault="00AE3ED4" w:rsidP="00AE3ED4">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AE3ED4" w:rsidRDefault="00AE3ED4" w:rsidP="00AE3ED4">
      <w:pPr>
        <w:pStyle w:val="s2"/>
        <w:numPr>
          <w:ilvl w:val="0"/>
          <w:numId w:val="0"/>
        </w:numPr>
        <w:spacing w:line="288" w:lineRule="auto"/>
        <w:rPr>
          <w:bCs/>
          <w:color w:val="000000"/>
          <w:sz w:val="26"/>
          <w:szCs w:val="26"/>
        </w:rPr>
      </w:pPr>
      <w:r>
        <w:rPr>
          <w:b/>
          <w:bCs/>
          <w:color w:val="000000"/>
          <w:sz w:val="26"/>
          <w:szCs w:val="26"/>
          <w:lang w:val="sv-SE"/>
        </w:rPr>
        <w:t xml:space="preserve">- </w:t>
      </w:r>
      <w:r>
        <w:rPr>
          <w:b/>
          <w:bCs/>
          <w:color w:val="000000"/>
          <w:sz w:val="26"/>
          <w:szCs w:val="26"/>
        </w:rPr>
        <w:t xml:space="preserve">Kiến thức: </w:t>
      </w:r>
      <w:r>
        <w:rPr>
          <w:color w:val="000000"/>
          <w:sz w:val="26"/>
          <w:szCs w:val="26"/>
        </w:rPr>
        <w:t xml:space="preserve">Hiểu được kiến thức </w:t>
      </w:r>
      <w:r>
        <w:rPr>
          <w:color w:val="000000"/>
          <w:sz w:val="26"/>
          <w:szCs w:val="26"/>
          <w:lang w:val="pt-BR"/>
        </w:rPr>
        <w:t xml:space="preserve">chuyên môn </w:t>
      </w:r>
      <w:r>
        <w:rPr>
          <w:color w:val="000000"/>
          <w:sz w:val="26"/>
          <w:szCs w:val="26"/>
        </w:rPr>
        <w:t xml:space="preserve">về </w:t>
      </w:r>
      <w:r>
        <w:rPr>
          <w:color w:val="000000"/>
          <w:sz w:val="26"/>
          <w:szCs w:val="26"/>
          <w:lang w:val="pt-BR"/>
        </w:rPr>
        <w:t>tiếp thị và kinh doanh dịch vụ logisgtics, kiến thức về thị trường và nhu cầu khách hàng, xu hướng phát triển các loại dịch vụ, các phương pháp quảng bá, tiếp cận và giới thiệu dịch vụ cho khách hàng</w:t>
      </w:r>
      <w:r>
        <w:rPr>
          <w:color w:val="000000"/>
          <w:sz w:val="26"/>
          <w:szCs w:val="26"/>
        </w:rPr>
        <w:t>.</w:t>
      </w:r>
    </w:p>
    <w:p w:rsidR="00AE3ED4" w:rsidRDefault="00AE3ED4" w:rsidP="00AE3ED4">
      <w:pPr>
        <w:pStyle w:val="s2"/>
        <w:numPr>
          <w:ilvl w:val="0"/>
          <w:numId w:val="0"/>
        </w:numPr>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thiết kế các chương trình khảo sát nhu cầu, tâm lý khách hàng; xây dựng các phương án tiếp thị và quảng bá dịch vụ, xây dựng thương hiệu qua các biện pháp đơn giản; kỹ năng lập báo giá, thuyết phục khách hàng chấp thuận thuê ngoài dịch vụ.</w:t>
      </w:r>
    </w:p>
    <w:p w:rsidR="00AE3ED4" w:rsidRDefault="00AE3ED4" w:rsidP="00AE3ED4">
      <w:pPr>
        <w:pStyle w:val="s2"/>
        <w:numPr>
          <w:ilvl w:val="0"/>
          <w:numId w:val="0"/>
        </w:numPr>
        <w:spacing w:line="288" w:lineRule="auto"/>
        <w:rPr>
          <w:bCs/>
          <w:color w:val="000000"/>
          <w:sz w:val="26"/>
          <w:szCs w:val="26"/>
        </w:rPr>
      </w:pPr>
      <w:r>
        <w:rPr>
          <w:rFonts w:eastAsia="Times New Roman"/>
          <w:b/>
          <w:bCs/>
          <w:color w:val="000000"/>
          <w:sz w:val="26"/>
          <w:szCs w:val="26"/>
          <w:lang w:val="pt-BR"/>
        </w:rPr>
        <w:lastRenderedPageBreak/>
        <w:t>- Năng lực tự chủ và trách nhiệm:</w:t>
      </w:r>
      <w:r>
        <w:rPr>
          <w:bCs/>
          <w:color w:val="000000"/>
          <w:sz w:val="26"/>
          <w:szCs w:val="26"/>
        </w:rPr>
        <w:t xml:space="preserve"> Tích cực, thân thiện, chuyên nghiệp và thuyết phục trước khách hàng, liêm chính, tuân thủ các quy định quản lý của công ty, tôn trọng đồng nghiệp, đối tác, đối thủ</w:t>
      </w:r>
    </w:p>
    <w:p w:rsidR="00AE3ED4" w:rsidRDefault="00AE3ED4" w:rsidP="00AE3ED4">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AE3ED4" w:rsidRDefault="00AE3ED4" w:rsidP="00AE3ED4">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AE3ED4" w:rsidRDefault="00AE3ED4" w:rsidP="00AE3ED4">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AE3ED4" w:rsidRDefault="00AE3ED4" w:rsidP="00AE3ED4">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AE3ED4" w:rsidRDefault="00AE3ED4" w:rsidP="00AE3ED4">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AE3ED4" w:rsidRDefault="00AE3ED4" w:rsidP="00AE3ED4">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AE3ED4" w:rsidRDefault="00AE3ED4" w:rsidP="00AE3ED4">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AE3ED4" w:rsidRDefault="00AE3ED4" w:rsidP="00AE3ED4">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E3ED4" w:rsidRDefault="00AE3ED4" w:rsidP="00AE3ED4">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AE3ED4" w:rsidRDefault="00AE3ED4" w:rsidP="00AE3ED4">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AE3ED4" w:rsidRDefault="00AE3ED4" w:rsidP="00AE3ED4">
      <w:pPr>
        <w:pStyle w:val="ListParagraph"/>
        <w:spacing w:before="0" w:after="0" w:line="288" w:lineRule="auto"/>
        <w:ind w:left="0"/>
        <w:jc w:val="both"/>
        <w:rPr>
          <w:bCs/>
          <w:color w:val="000000"/>
          <w:szCs w:val="26"/>
          <w:lang w:val="sv-SE"/>
        </w:rPr>
      </w:pPr>
      <w:r>
        <w:rPr>
          <w:bCs/>
          <w:color w:val="000000"/>
          <w:szCs w:val="26"/>
          <w:lang w:val="sv-SE"/>
        </w:rPr>
        <w:t>-  Logistics Service, Viện Nghiên cứu và Phát triển Logistics Việt Nam, 2016</w:t>
      </w:r>
    </w:p>
    <w:p w:rsidR="00AE3ED4" w:rsidRDefault="00AE3ED4" w:rsidP="00AE3ED4">
      <w:pPr>
        <w:spacing w:before="0" w:after="0" w:line="288" w:lineRule="auto"/>
        <w:jc w:val="both"/>
        <w:rPr>
          <w:bCs/>
          <w:iCs/>
          <w:color w:val="000000"/>
          <w:szCs w:val="26"/>
          <w:lang w:val="vi-VN"/>
        </w:rPr>
      </w:pPr>
      <w:r>
        <w:rPr>
          <w:bCs/>
          <w:iCs/>
          <w:color w:val="000000"/>
          <w:szCs w:val="26"/>
        </w:rPr>
        <w:t xml:space="preserve">- </w:t>
      </w:r>
      <w:r>
        <w:rPr>
          <w:bCs/>
          <w:iCs/>
          <w:color w:val="000000"/>
          <w:szCs w:val="26"/>
          <w:lang w:val="vi-VN"/>
        </w:rPr>
        <w:t xml:space="preserve"> </w:t>
      </w:r>
      <w:r>
        <w:rPr>
          <w:bCs/>
          <w:iCs/>
          <w:color w:val="000000"/>
          <w:szCs w:val="26"/>
          <w:lang w:val="en-GB"/>
        </w:rPr>
        <w:t>Marketing for Logistics</w:t>
      </w:r>
      <w:r>
        <w:rPr>
          <w:bCs/>
          <w:iCs/>
          <w:color w:val="000000"/>
          <w:szCs w:val="26"/>
          <w:lang w:val="vi-VN"/>
        </w:rPr>
        <w:t xml:space="preserve">, </w:t>
      </w:r>
      <w:r>
        <w:rPr>
          <w:bCs/>
          <w:iCs/>
          <w:color w:val="000000"/>
          <w:szCs w:val="26"/>
          <w:lang w:val="en-GB"/>
        </w:rPr>
        <w:t xml:space="preserve">AFFA </w:t>
      </w:r>
      <w:r>
        <w:rPr>
          <w:bCs/>
          <w:iCs/>
          <w:color w:val="000000"/>
          <w:szCs w:val="26"/>
          <w:lang w:val="vi-VN"/>
        </w:rPr>
        <w:t>201</w:t>
      </w:r>
      <w:r>
        <w:rPr>
          <w:bCs/>
          <w:iCs/>
          <w:color w:val="000000"/>
          <w:szCs w:val="26"/>
          <w:lang w:val="en-GB"/>
        </w:rPr>
        <w:t>4</w:t>
      </w:r>
      <w:r>
        <w:rPr>
          <w:bCs/>
          <w:iCs/>
          <w:color w:val="000000"/>
          <w:szCs w:val="26"/>
          <w:lang w:val="vi-VN"/>
        </w:rPr>
        <w:t>.</w:t>
      </w:r>
    </w:p>
    <w:p w:rsidR="00AE3ED4" w:rsidRDefault="00AE3ED4" w:rsidP="00AE3ED4">
      <w:pPr>
        <w:spacing w:before="0" w:after="0" w:line="288" w:lineRule="auto"/>
        <w:rPr>
          <w:szCs w:val="26"/>
          <w:lang w:val="sv-SE"/>
        </w:rPr>
      </w:pPr>
      <w:r>
        <w:rPr>
          <w:rFonts w:eastAsia="Times New Roman"/>
          <w:color w:val="000000"/>
          <w:szCs w:val="26"/>
          <w:lang w:val="sv-SE"/>
        </w:rPr>
        <w:t>5. Ghi chú và giải thích (nếu có).</w:t>
      </w:r>
    </w:p>
    <w:p w:rsidR="00AE3ED4" w:rsidRDefault="00AE3ED4" w:rsidP="00AE3ED4">
      <w:pPr>
        <w:spacing w:before="0" w:after="0" w:line="288" w:lineRule="auto"/>
        <w:ind w:left="3240"/>
        <w:jc w:val="both"/>
        <w:rPr>
          <w:i/>
          <w:szCs w:val="26"/>
          <w:lang w:val="pl-PL"/>
        </w:rPr>
      </w:pPr>
      <w:r>
        <w:rPr>
          <w:i/>
          <w:szCs w:val="26"/>
          <w:lang w:val="pl-PL"/>
        </w:rPr>
        <w:t>Thành phố Hồ Chí Minh, ngày         tháng          năm 2020</w:t>
      </w:r>
    </w:p>
    <w:p w:rsidR="00AE3ED4" w:rsidRDefault="00AE3ED4" w:rsidP="00AE3ED4">
      <w:pPr>
        <w:spacing w:before="0" w:after="0" w:line="288" w:lineRule="auto"/>
        <w:ind w:left="5760" w:firstLine="720"/>
        <w:jc w:val="both"/>
        <w:rPr>
          <w:b/>
          <w:szCs w:val="26"/>
          <w:lang w:val="pl-PL"/>
        </w:rPr>
      </w:pPr>
      <w:r>
        <w:rPr>
          <w:b/>
          <w:szCs w:val="26"/>
          <w:lang w:val="pl-PL"/>
        </w:rPr>
        <w:t>Trưởng khoa</w:t>
      </w:r>
    </w:p>
    <w:p w:rsidR="00AE3ED4" w:rsidRDefault="00AE3ED4" w:rsidP="00AE3ED4">
      <w:pPr>
        <w:spacing w:before="0" w:after="0" w:line="288" w:lineRule="auto"/>
        <w:ind w:left="1080"/>
        <w:jc w:val="both"/>
        <w:rPr>
          <w:b/>
          <w:szCs w:val="26"/>
          <w:lang w:val="pl-PL"/>
        </w:rPr>
      </w:pPr>
    </w:p>
    <w:p w:rsidR="00AE3ED4" w:rsidRDefault="00AE3ED4" w:rsidP="00AE3ED4">
      <w:pPr>
        <w:spacing w:before="0" w:after="0" w:line="288" w:lineRule="auto"/>
        <w:ind w:left="1080"/>
        <w:jc w:val="both"/>
        <w:rPr>
          <w:b/>
          <w:szCs w:val="26"/>
          <w:lang w:val="pl-PL"/>
        </w:rPr>
      </w:pPr>
    </w:p>
    <w:p w:rsidR="00AE3ED4" w:rsidRDefault="00AE3ED4" w:rsidP="00AE3ED4">
      <w:pPr>
        <w:spacing w:before="0" w:after="0" w:line="288" w:lineRule="auto"/>
        <w:ind w:left="6120"/>
        <w:jc w:val="both"/>
        <w:rPr>
          <w:b/>
          <w:i/>
          <w:szCs w:val="26"/>
          <w:lang w:val="pl-PL"/>
        </w:rPr>
      </w:pPr>
      <w:r>
        <w:rPr>
          <w:b/>
          <w:i/>
          <w:szCs w:val="26"/>
          <w:lang w:val="pl-PL"/>
        </w:rPr>
        <w:t>Nguyễn Trọng Nghĩa</w:t>
      </w:r>
    </w:p>
    <w:p w:rsidR="00C51F4D" w:rsidRDefault="00C51F4D">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24FE8"/>
    <w:multiLevelType w:val="multilevel"/>
    <w:tmpl w:val="1A624FE8"/>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ED4"/>
    <w:rsid w:val="00AE3ED4"/>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D51AC-695C-4BB0-A2E6-DA8CEB1E7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ED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AE3ED4"/>
    <w:rPr>
      <w:sz w:val="24"/>
      <w:szCs w:val="24"/>
      <w:lang w:val="vi-VN"/>
    </w:rPr>
  </w:style>
  <w:style w:type="character" w:customStyle="1" w:styleId="ListParagraphChar">
    <w:name w:val="List Paragraph Char"/>
    <w:link w:val="ListParagraph"/>
    <w:rsid w:val="00AE3ED4"/>
    <w:rPr>
      <w:sz w:val="26"/>
    </w:rPr>
  </w:style>
  <w:style w:type="character" w:customStyle="1" w:styleId="st1Char">
    <w:name w:val="st1 Char"/>
    <w:link w:val="st1"/>
    <w:rsid w:val="00AE3ED4"/>
    <w:rPr>
      <w:rFonts w:eastAsia="Times New Roman"/>
      <w:sz w:val="24"/>
      <w:szCs w:val="24"/>
      <w:lang w:val="vi-VN"/>
    </w:rPr>
  </w:style>
  <w:style w:type="paragraph" w:styleId="ListParagraph">
    <w:name w:val="List Paragraph"/>
    <w:basedOn w:val="Normal"/>
    <w:link w:val="ListParagraphChar"/>
    <w:qFormat/>
    <w:rsid w:val="00AE3ED4"/>
    <w:pPr>
      <w:ind w:left="720"/>
    </w:pPr>
    <w:rPr>
      <w:rFonts w:asciiTheme="minorHAnsi" w:eastAsiaTheme="minorHAnsi" w:hAnsiTheme="minorHAnsi" w:cstheme="minorBidi"/>
    </w:rPr>
  </w:style>
  <w:style w:type="paragraph" w:customStyle="1" w:styleId="st1">
    <w:name w:val="st1"/>
    <w:basedOn w:val="Normal"/>
    <w:link w:val="st1Char"/>
    <w:qFormat/>
    <w:rsid w:val="00AE3ED4"/>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rPr>
  </w:style>
  <w:style w:type="paragraph" w:customStyle="1" w:styleId="s2">
    <w:name w:val="s2"/>
    <w:basedOn w:val="ListParagraph"/>
    <w:link w:val="s2Char"/>
    <w:qFormat/>
    <w:rsid w:val="00AE3ED4"/>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2023-01-26T02:35:00Z</dcterms:created>
  <dcterms:modified xsi:type="dcterms:W3CDTF">2023-01-26T02:36:00Z</dcterms:modified>
</cp:coreProperties>
</file>